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3A5E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446012B2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34BA1BE5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2F939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5" o:title=""/>
          </v:shape>
          <o:OLEObject Type="Embed" ProgID="CorelDraw.Graphic.8" ShapeID="_x0000_i1025" DrawAspect="Content" ObjectID="_1829799485" r:id="rId6"/>
        </w:object>
      </w:r>
    </w:p>
    <w:p w14:paraId="62CCE2E0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  <w:r w:rsidR="007F143B" w:rsidRPr="00012BF1">
        <w:rPr>
          <w:rFonts w:ascii="Arial" w:hAnsi="Arial" w:cs="Arial"/>
          <w:b/>
          <w:sz w:val="22"/>
          <w:szCs w:val="22"/>
          <w:lang w:val="pt-BR"/>
        </w:rPr>
        <w:t xml:space="preserve">PRIN </w:t>
      </w:r>
      <w:r w:rsidR="007F143B">
        <w:rPr>
          <w:rFonts w:ascii="Arial" w:hAnsi="Arial" w:cs="Arial"/>
          <w:b/>
          <w:sz w:val="22"/>
          <w:szCs w:val="22"/>
          <w:lang w:val="pt-BR"/>
        </w:rPr>
        <w:t>CORESPONDENTA</w:t>
      </w:r>
    </w:p>
    <w:p w14:paraId="69289E8A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5656F4F0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60FF8F1A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 optiunea mea de vot pentru punctele de la</w:t>
      </w:r>
      <w:r w:rsidR="00962157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7A32BD">
        <w:rPr>
          <w:rFonts w:ascii="Arial" w:hAnsi="Arial" w:cs="Arial"/>
          <w:b/>
          <w:sz w:val="22"/>
          <w:szCs w:val="22"/>
          <w:lang w:val="pt-BR"/>
        </w:rPr>
        <w:t>27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7A32BD">
        <w:rPr>
          <w:rFonts w:ascii="Arial" w:hAnsi="Arial" w:cs="Arial"/>
          <w:b/>
          <w:sz w:val="22"/>
          <w:szCs w:val="22"/>
          <w:lang w:val="pt-BR"/>
        </w:rPr>
        <w:t>28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>aprilie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25383C">
        <w:rPr>
          <w:rFonts w:ascii="Arial" w:hAnsi="Arial" w:cs="Arial"/>
          <w:b/>
          <w:sz w:val="22"/>
          <w:szCs w:val="22"/>
          <w:lang w:val="pt-BR"/>
        </w:rPr>
        <w:t>2</w:t>
      </w:r>
      <w:r w:rsidR="007A32BD">
        <w:rPr>
          <w:rFonts w:ascii="Arial" w:hAnsi="Arial" w:cs="Arial"/>
          <w:b/>
          <w:sz w:val="22"/>
          <w:szCs w:val="22"/>
          <w:lang w:val="pt-BR"/>
        </w:rPr>
        <w:t>2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7A32BD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1A21C6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4FD10138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B236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72BE8C51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034D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6ED2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63EE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BAE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6C113C" w:rsidRPr="004F0AD6" w14:paraId="047CFCDD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B2F0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62C0" w14:textId="77777777" w:rsidR="006C113C" w:rsidRPr="004657AA" w:rsidRDefault="007A32BD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 auditorului financiar independent, Situatia pozitiei financiare si cea a rezultatului global pe anul 2021 si aprobarea acestora.  Descarcarea de gestiune a Consiliului de Administratie, a presedintelui acestuia si a directorului general al societatii pe anul 2021.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371E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4BCB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990A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3E35BFB8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0CC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89E3" w14:textId="77777777" w:rsidR="006C113C" w:rsidRPr="004657AA" w:rsidRDefault="007A32BD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net pe anul 2021, conform propunerii  Consiliului de Administratie, a dividendelor cuvenite actionarilor  in cuantum de 0,0667  lei brut / actiune  si a datei de 15 iulie 2022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92E5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3554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C50F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279D294D" w14:textId="77777777" w:rsidTr="00E4350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C592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2FB4" w14:textId="77777777" w:rsidR="006C113C" w:rsidRPr="004657AA" w:rsidRDefault="004657AA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BVC-ului pe anul 202</w:t>
            </w:r>
            <w:r w:rsid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909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B6CB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7292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C113C" w:rsidRPr="004F0AD6" w14:paraId="0ACFBB56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5C7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0615" w14:textId="77777777" w:rsidR="006C113C" w:rsidRPr="004657AA" w:rsidRDefault="004657AA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programului de investitii pe anul 202</w:t>
            </w:r>
            <w:r w:rsid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37F6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429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C0C9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38479AD4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7D53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401" w14:textId="77777777" w:rsidR="006C113C" w:rsidRPr="00F417DD" w:rsidRDefault="006C113C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E3433E">
              <w:rPr>
                <w:rFonts w:ascii="Arial Narrow" w:hAnsi="Arial Narrow" w:cs="Arial"/>
                <w:sz w:val="22"/>
                <w:szCs w:val="22"/>
                <w:lang w:val="it-IT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0E96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817D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489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7A32BD" w:rsidRPr="004F0AD6" w14:paraId="41FF7B27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85EB" w14:textId="77777777" w:rsidR="007A32BD" w:rsidRDefault="007A32BD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461E" w14:textId="77777777" w:rsidR="007A32BD" w:rsidRPr="00E3433E" w:rsidRDefault="007A32BD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E3433E">
              <w:rPr>
                <w:rFonts w:ascii="Arial Narrow" w:hAnsi="Arial Narrow" w:cs="Arial"/>
                <w:sz w:val="22"/>
                <w:szCs w:val="22"/>
                <w:lang w:val="it-IT"/>
              </w:rPr>
              <w:t>Aprobarea Raportului de Remunerare a membrilor Consiliului de Administrație pentru exercițiul încheiat la 31 decembrie 2021.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93C8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6A47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DAC5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4BF716CD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ADE" w14:textId="77777777" w:rsidR="006C113C" w:rsidRDefault="007A32BD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600" w14:textId="77777777" w:rsidR="006C113C" w:rsidRPr="004657AA" w:rsidRDefault="004657AA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466A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0B7A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1F49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26D0A9B2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3CC" w14:textId="77777777" w:rsidR="006C113C" w:rsidRDefault="007A32BD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1454" w14:textId="77777777" w:rsidR="006C113C" w:rsidRPr="004657AA" w:rsidRDefault="007A32BD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05.07.2022, respectiv ex date 04.07. 2022.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D7F2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3B4D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D164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2E0AC644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6E64E5CF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2FD11E80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048BE859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065D5BA1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4690D2EE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CF8CB14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20959">
    <w:abstractNumId w:val="0"/>
  </w:num>
  <w:num w:numId="2" w16cid:durableId="433552422">
    <w:abstractNumId w:val="1"/>
  </w:num>
  <w:num w:numId="3" w16cid:durableId="513111316">
    <w:abstractNumId w:val="11"/>
  </w:num>
  <w:num w:numId="4" w16cid:durableId="1608123587">
    <w:abstractNumId w:val="2"/>
  </w:num>
  <w:num w:numId="5" w16cid:durableId="1510413405">
    <w:abstractNumId w:val="4"/>
  </w:num>
  <w:num w:numId="6" w16cid:durableId="1835800702">
    <w:abstractNumId w:val="3"/>
  </w:num>
  <w:num w:numId="7" w16cid:durableId="1562329993">
    <w:abstractNumId w:val="7"/>
  </w:num>
  <w:num w:numId="8" w16cid:durableId="298993645">
    <w:abstractNumId w:val="10"/>
  </w:num>
  <w:num w:numId="9" w16cid:durableId="602761609">
    <w:abstractNumId w:val="8"/>
  </w:num>
  <w:num w:numId="10" w16cid:durableId="1876624765">
    <w:abstractNumId w:val="12"/>
  </w:num>
  <w:num w:numId="11" w16cid:durableId="1300963314">
    <w:abstractNumId w:val="6"/>
  </w:num>
  <w:num w:numId="12" w16cid:durableId="822157677">
    <w:abstractNumId w:val="9"/>
  </w:num>
  <w:num w:numId="13" w16cid:durableId="2113359397">
    <w:abstractNumId w:val="5"/>
  </w:num>
  <w:num w:numId="14" w16cid:durableId="883713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1C6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383C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657AA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32BD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9552A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157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1B6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1696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433E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C4151"/>
  <w15:chartTrackingRefBased/>
  <w15:docId w15:val="{73D566B6-DD41-48BC-83BA-BFCB4742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2026-01-13T06:50:00Z</dcterms:created>
  <dcterms:modified xsi:type="dcterms:W3CDTF">2026-01-13T06:50:00Z</dcterms:modified>
</cp:coreProperties>
</file>