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560F" w14:textId="77777777" w:rsidR="00250B56" w:rsidRPr="005638AD" w:rsidRDefault="00250B56" w:rsidP="00250B56">
      <w:pPr>
        <w:outlineLvl w:val="0"/>
        <w:rPr>
          <w:rFonts w:ascii="Arial" w:hAnsi="Arial" w:cs="Arial"/>
          <w:b/>
          <w:sz w:val="22"/>
          <w:szCs w:val="22"/>
        </w:rPr>
      </w:pPr>
    </w:p>
    <w:p w14:paraId="61AB685F" w14:textId="77777777" w:rsidR="00F00B15" w:rsidRPr="005638AD" w:rsidRDefault="00F00B15" w:rsidP="007B25D8">
      <w:pPr>
        <w:framePr w:h="1340" w:hRule="exact" w:hSpace="180" w:wrap="auto" w:vAnchor="text" w:hAnchor="page" w:x="742" w:y="306"/>
        <w:rPr>
          <w:rFonts w:ascii="Arial" w:hAnsi="Arial" w:cs="Arial"/>
          <w:sz w:val="22"/>
          <w:szCs w:val="22"/>
        </w:rPr>
      </w:pPr>
    </w:p>
    <w:p w14:paraId="07CFE626"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1E0EE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15pt;height:79.5pt" o:ole="">
            <v:imagedata r:id="rId7" o:title=""/>
          </v:shape>
          <o:OLEObject Type="Embed" ProgID="CorelDraw.Graphic.8" ShapeID="_x0000_i1025" DrawAspect="Content" ObjectID="_1829734992" r:id="rId8"/>
        </w:object>
      </w:r>
    </w:p>
    <w:p w14:paraId="4DBCE6EB" w14:textId="77777777" w:rsidR="004F2143" w:rsidRPr="005638AD" w:rsidRDefault="004F2143" w:rsidP="007F143B">
      <w:pPr>
        <w:jc w:val="center"/>
        <w:outlineLvl w:val="0"/>
        <w:rPr>
          <w:rFonts w:ascii="Arial" w:hAnsi="Arial" w:cs="Arial"/>
          <w:b/>
          <w:sz w:val="22"/>
          <w:szCs w:val="22"/>
        </w:rPr>
      </w:pPr>
    </w:p>
    <w:p w14:paraId="62F3982A" w14:textId="77777777" w:rsidR="004F2143" w:rsidRPr="005638AD" w:rsidRDefault="004F2143" w:rsidP="007F143B">
      <w:pPr>
        <w:jc w:val="center"/>
        <w:outlineLvl w:val="0"/>
        <w:rPr>
          <w:rFonts w:ascii="Arial" w:hAnsi="Arial" w:cs="Arial"/>
          <w:b/>
          <w:sz w:val="22"/>
          <w:szCs w:val="22"/>
        </w:rPr>
      </w:pPr>
    </w:p>
    <w:p w14:paraId="36217872"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BY MAIL FORM</w:t>
      </w:r>
    </w:p>
    <w:p w14:paraId="3D168A8D" w14:textId="77777777" w:rsidR="00805709" w:rsidRPr="005638AD" w:rsidRDefault="00805709" w:rsidP="00805709">
      <w:pPr>
        <w:jc w:val="center"/>
        <w:outlineLvl w:val="0"/>
        <w:rPr>
          <w:rFonts w:ascii="Arial" w:hAnsi="Arial" w:cs="Arial"/>
          <w:b/>
          <w:i/>
          <w:sz w:val="22"/>
          <w:szCs w:val="22"/>
        </w:rPr>
      </w:pPr>
    </w:p>
    <w:p w14:paraId="24CE1499" w14:textId="77777777" w:rsidR="00805709" w:rsidRPr="005638AD" w:rsidRDefault="00805709" w:rsidP="00805709">
      <w:pPr>
        <w:outlineLvl w:val="0"/>
        <w:rPr>
          <w:rFonts w:ascii="Arial" w:hAnsi="Arial" w:cs="Arial"/>
          <w:sz w:val="22"/>
          <w:szCs w:val="22"/>
        </w:rPr>
      </w:pPr>
    </w:p>
    <w:p w14:paraId="10F8EF1A"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by Mail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00B65688" w:rsidRPr="00B65688">
        <w:rPr>
          <w:rFonts w:ascii="Arial" w:hAnsi="Arial" w:cs="Arial"/>
          <w:b/>
          <w:bCs/>
          <w:sz w:val="22"/>
          <w:szCs w:val="22"/>
        </w:rPr>
        <w:t xml:space="preserve">October </w:t>
      </w:r>
      <w:r w:rsidR="00150A60">
        <w:rPr>
          <w:rFonts w:ascii="Arial" w:hAnsi="Arial" w:cs="Arial"/>
          <w:b/>
          <w:bCs/>
          <w:sz w:val="22"/>
          <w:szCs w:val="22"/>
        </w:rPr>
        <w:t>9</w:t>
      </w:r>
      <w:r w:rsidR="00B65688" w:rsidRPr="00B65688">
        <w:rPr>
          <w:rFonts w:ascii="Arial" w:hAnsi="Arial" w:cs="Arial"/>
          <w:b/>
          <w:bCs/>
          <w:sz w:val="22"/>
          <w:szCs w:val="22"/>
        </w:rPr>
        <w:t xml:space="preserve"> or </w:t>
      </w:r>
      <w:r w:rsidR="00150A60">
        <w:rPr>
          <w:rFonts w:ascii="Arial" w:hAnsi="Arial" w:cs="Arial"/>
          <w:b/>
          <w:bCs/>
          <w:sz w:val="22"/>
          <w:szCs w:val="22"/>
        </w:rPr>
        <w:t>10</w:t>
      </w:r>
      <w:r w:rsidR="00B65688" w:rsidRPr="00B65688">
        <w:rPr>
          <w:rFonts w:ascii="Arial" w:hAnsi="Arial" w:cs="Arial"/>
          <w:b/>
          <w:bCs/>
          <w:sz w:val="22"/>
          <w:szCs w:val="22"/>
        </w:rPr>
        <w:t xml:space="preserve">, </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150A60">
        <w:rPr>
          <w:rFonts w:ascii="Arial" w:hAnsi="Arial" w:cs="Arial"/>
          <w:b/>
          <w:sz w:val="22"/>
          <w:szCs w:val="22"/>
        </w:rPr>
        <w:t>5</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5903C4">
        <w:rPr>
          <w:rFonts w:ascii="Arial" w:hAnsi="Arial" w:cs="Arial"/>
          <w:b/>
          <w:sz w:val="22"/>
          <w:szCs w:val="22"/>
          <w:vertAlign w:val="superscript"/>
        </w:rPr>
        <w:t>3</w:t>
      </w:r>
      <w:r w:rsidR="00F00B15" w:rsidRPr="005638AD">
        <w:rPr>
          <w:rFonts w:ascii="Arial" w:hAnsi="Arial" w:cs="Arial"/>
          <w:b/>
          <w:sz w:val="22"/>
          <w:szCs w:val="22"/>
          <w:vertAlign w:val="superscript"/>
        </w:rPr>
        <w:t>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in Bistrit</w:t>
      </w:r>
      <w:r w:rsidR="00F00B15" w:rsidRPr="005638AD">
        <w:rPr>
          <w:rFonts w:ascii="Arial" w:hAnsi="Arial" w:cs="Arial"/>
          <w:sz w:val="22"/>
          <w:szCs w:val="22"/>
        </w:rPr>
        <w:t>a</w:t>
      </w:r>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6FE52B68"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38F970CB"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5468E600"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574C6810"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29411464"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40B80D5B"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5B69A4B1"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45BF1C55"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4FAEC3EB" w14:textId="77777777" w:rsidR="006C113C" w:rsidRPr="005638AD" w:rsidRDefault="00150A60" w:rsidP="00E43503">
            <w:pPr>
              <w:overflowPunct/>
              <w:autoSpaceDE/>
              <w:autoSpaceDN/>
              <w:adjustRightInd/>
              <w:jc w:val="both"/>
              <w:textAlignment w:val="auto"/>
              <w:rPr>
                <w:rFonts w:ascii="Arial Narrow" w:hAnsi="Arial Narrow" w:cs="Arial"/>
                <w:sz w:val="22"/>
                <w:szCs w:val="22"/>
                <w:lang w:eastAsia="en-US"/>
              </w:rPr>
            </w:pPr>
            <w:r w:rsidRPr="00150A60">
              <w:rPr>
                <w:rFonts w:ascii="Arial Narrow" w:hAnsi="Arial Narrow"/>
                <w:sz w:val="22"/>
                <w:szCs w:val="22"/>
              </w:rPr>
              <w:t>Approval of the interim financial position as of 06/30/2025, prepared according to IFRS and OMFP 2844/2016 and of the independent financial auditor's report as of 06/30/2025 (first semester of 2025).</w:t>
            </w:r>
          </w:p>
        </w:tc>
        <w:tc>
          <w:tcPr>
            <w:tcW w:w="628" w:type="dxa"/>
            <w:tcBorders>
              <w:top w:val="single" w:sz="4" w:space="0" w:color="auto"/>
              <w:left w:val="single" w:sz="4" w:space="0" w:color="auto"/>
              <w:bottom w:val="single" w:sz="4" w:space="0" w:color="auto"/>
              <w:right w:val="single" w:sz="4" w:space="0" w:color="auto"/>
            </w:tcBorders>
            <w:vAlign w:val="center"/>
          </w:tcPr>
          <w:p w14:paraId="7E9EDC71"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F7BE598"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F23CC83" w14:textId="77777777" w:rsidR="006C113C" w:rsidRPr="005638AD" w:rsidRDefault="006C113C" w:rsidP="00E43503">
            <w:pPr>
              <w:outlineLvl w:val="0"/>
              <w:rPr>
                <w:rFonts w:ascii="Arial" w:hAnsi="Arial" w:cs="Arial"/>
                <w:b/>
                <w:sz w:val="22"/>
                <w:szCs w:val="22"/>
              </w:rPr>
            </w:pPr>
          </w:p>
        </w:tc>
      </w:tr>
      <w:tr w:rsidR="006C113C" w:rsidRPr="005638AD" w14:paraId="468A179F"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7EDFF1BD"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7049DEE3" w14:textId="77777777" w:rsidR="006C113C" w:rsidRPr="005638AD" w:rsidRDefault="00150A60" w:rsidP="00E43503">
            <w:pPr>
              <w:overflowPunct/>
              <w:autoSpaceDE/>
              <w:autoSpaceDN/>
              <w:adjustRightInd/>
              <w:jc w:val="both"/>
              <w:textAlignment w:val="auto"/>
              <w:rPr>
                <w:rFonts w:ascii="Arial Narrow" w:hAnsi="Arial Narrow" w:cs="Arial"/>
                <w:sz w:val="22"/>
                <w:szCs w:val="22"/>
                <w:lang w:eastAsia="en-US"/>
              </w:rPr>
            </w:pPr>
            <w:r w:rsidRPr="00150A60">
              <w:rPr>
                <w:rFonts w:ascii="Arial Narrow" w:hAnsi="Arial Narrow"/>
                <w:sz w:val="22"/>
                <w:szCs w:val="22"/>
              </w:rPr>
              <w:t>Approval of the distribution of the interim net profit related to the first semester for the year 2025, according to the proposal of the Board of Directors, of the interim dividends due to the shareholders in the amount of 0.106 gross lei / share and of the date of 14.11.2025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5CF894C9"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770D9A2"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F59E3EF" w14:textId="77777777" w:rsidR="006C113C" w:rsidRPr="005638AD" w:rsidRDefault="006C113C" w:rsidP="00E43503">
            <w:pPr>
              <w:spacing w:line="360" w:lineRule="auto"/>
              <w:outlineLvl w:val="0"/>
              <w:rPr>
                <w:rFonts w:ascii="Arial" w:hAnsi="Arial" w:cs="Arial"/>
                <w:b/>
                <w:sz w:val="22"/>
                <w:szCs w:val="22"/>
              </w:rPr>
            </w:pPr>
          </w:p>
        </w:tc>
      </w:tr>
      <w:tr w:rsidR="00150A60" w:rsidRPr="005638AD" w14:paraId="531FDD26"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3AB919C3" w14:textId="77777777" w:rsidR="00150A60" w:rsidRPr="005638AD" w:rsidRDefault="00150A60" w:rsidP="00E43503">
            <w:pPr>
              <w:spacing w:line="360" w:lineRule="auto"/>
              <w:jc w:val="center"/>
              <w:outlineLvl w:val="0"/>
              <w:rPr>
                <w:rFonts w:ascii="Arial" w:hAnsi="Arial" w:cs="Arial"/>
                <w:sz w:val="22"/>
                <w:szCs w:val="22"/>
              </w:rPr>
            </w:pPr>
            <w:r>
              <w:rPr>
                <w:rFonts w:ascii="Arial" w:hAnsi="Arial" w:cs="Arial"/>
                <w:sz w:val="22"/>
                <w:szCs w:val="22"/>
              </w:rPr>
              <w:t xml:space="preserve">3. </w:t>
            </w:r>
          </w:p>
        </w:tc>
        <w:tc>
          <w:tcPr>
            <w:tcW w:w="7179" w:type="dxa"/>
            <w:tcBorders>
              <w:top w:val="single" w:sz="4" w:space="0" w:color="auto"/>
              <w:left w:val="single" w:sz="4" w:space="0" w:color="auto"/>
              <w:bottom w:val="single" w:sz="4" w:space="0" w:color="auto"/>
              <w:right w:val="single" w:sz="4" w:space="0" w:color="auto"/>
            </w:tcBorders>
            <w:vAlign w:val="center"/>
          </w:tcPr>
          <w:p w14:paraId="6A1E1000" w14:textId="77777777" w:rsidR="00150A60" w:rsidRPr="00150A60" w:rsidRDefault="00150A60" w:rsidP="00E43503">
            <w:pPr>
              <w:overflowPunct/>
              <w:autoSpaceDE/>
              <w:autoSpaceDN/>
              <w:adjustRightInd/>
              <w:jc w:val="both"/>
              <w:textAlignment w:val="auto"/>
              <w:rPr>
                <w:rFonts w:ascii="Arial Narrow" w:hAnsi="Arial Narrow"/>
                <w:sz w:val="22"/>
                <w:szCs w:val="22"/>
              </w:rPr>
            </w:pPr>
            <w:r w:rsidRPr="00150A60">
              <w:rPr>
                <w:rFonts w:ascii="Arial Narrow" w:hAnsi="Arial Narrow"/>
                <w:sz w:val="22"/>
                <w:szCs w:val="22"/>
              </w:rPr>
              <w:t>Approval of the dividend distribution from the balance of the account "Other reserves - account 10682" related to previous years, according to the proposal of the Board of Directors, in the amount of 2,629,741 lei, respectively 0.117 lei gross/share and the date of 14.11.2025 as the payment date.</w:t>
            </w:r>
          </w:p>
        </w:tc>
        <w:tc>
          <w:tcPr>
            <w:tcW w:w="628" w:type="dxa"/>
            <w:tcBorders>
              <w:top w:val="single" w:sz="4" w:space="0" w:color="auto"/>
              <w:left w:val="single" w:sz="4" w:space="0" w:color="auto"/>
              <w:bottom w:val="single" w:sz="4" w:space="0" w:color="auto"/>
              <w:right w:val="single" w:sz="4" w:space="0" w:color="auto"/>
            </w:tcBorders>
            <w:vAlign w:val="center"/>
          </w:tcPr>
          <w:p w14:paraId="1E58B8C1" w14:textId="77777777" w:rsidR="00150A60" w:rsidRPr="005638AD" w:rsidRDefault="00150A60"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B4750A" w14:textId="77777777" w:rsidR="00150A60" w:rsidRPr="005638AD" w:rsidRDefault="00150A60"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1FAF1ED" w14:textId="77777777" w:rsidR="00150A60" w:rsidRPr="005638AD" w:rsidRDefault="00150A60" w:rsidP="00E43503">
            <w:pPr>
              <w:spacing w:line="360" w:lineRule="auto"/>
              <w:outlineLvl w:val="0"/>
              <w:rPr>
                <w:rFonts w:ascii="Arial" w:hAnsi="Arial" w:cs="Arial"/>
                <w:b/>
                <w:sz w:val="22"/>
                <w:szCs w:val="22"/>
              </w:rPr>
            </w:pPr>
          </w:p>
        </w:tc>
      </w:tr>
      <w:tr w:rsidR="006C113C" w:rsidRPr="005638AD" w14:paraId="1099DD44"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873E2A9" w14:textId="77777777" w:rsidR="006C113C" w:rsidRPr="005638AD" w:rsidRDefault="00150A60" w:rsidP="00E43503">
            <w:pPr>
              <w:spacing w:line="360" w:lineRule="auto"/>
              <w:jc w:val="center"/>
              <w:outlineLvl w:val="0"/>
              <w:rPr>
                <w:rFonts w:ascii="Arial" w:hAnsi="Arial" w:cs="Arial"/>
                <w:sz w:val="22"/>
                <w:szCs w:val="22"/>
              </w:rPr>
            </w:pPr>
            <w:r>
              <w:rPr>
                <w:rFonts w:ascii="Arial" w:hAnsi="Arial" w:cs="Arial"/>
                <w:sz w:val="22"/>
                <w:szCs w:val="22"/>
              </w:rPr>
              <w:t>4</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60CB176D" w14:textId="77777777" w:rsidR="006C113C" w:rsidRPr="005638AD" w:rsidRDefault="00B65688" w:rsidP="00E43503">
            <w:pPr>
              <w:overflowPunct/>
              <w:autoSpaceDE/>
              <w:autoSpaceDN/>
              <w:adjustRightInd/>
              <w:jc w:val="both"/>
              <w:textAlignment w:val="auto"/>
              <w:rPr>
                <w:rFonts w:ascii="Arial Narrow" w:hAnsi="Arial Narrow" w:cs="Arial"/>
                <w:sz w:val="22"/>
                <w:szCs w:val="22"/>
                <w:lang w:eastAsia="en-US"/>
              </w:rPr>
            </w:pPr>
            <w:r w:rsidRPr="00B65688">
              <w:rPr>
                <w:rFonts w:ascii="Arial Narrow" w:hAnsi="Arial Narrow"/>
                <w:sz w:val="22"/>
                <w:szCs w:val="22"/>
              </w:rPr>
              <w:t>The authorization of the general director of the company, Mr. Eng. Cenusa Gheorghe to fulfill all the formalities regarding the registration of the AGOA decision at the Bistrita - Nasaud Trade Registry Office, the publication of the decision in the Official Gazette and the signing of the AGOA implementation report.</w:t>
            </w:r>
          </w:p>
        </w:tc>
        <w:tc>
          <w:tcPr>
            <w:tcW w:w="628" w:type="dxa"/>
            <w:tcBorders>
              <w:top w:val="single" w:sz="4" w:space="0" w:color="auto"/>
              <w:left w:val="single" w:sz="4" w:space="0" w:color="auto"/>
              <w:bottom w:val="single" w:sz="4" w:space="0" w:color="auto"/>
              <w:right w:val="single" w:sz="4" w:space="0" w:color="auto"/>
            </w:tcBorders>
            <w:vAlign w:val="center"/>
          </w:tcPr>
          <w:p w14:paraId="6A4EACFA"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74EE0BD"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8109E68"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0595F4BC"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79CA393D" w14:textId="77777777" w:rsidR="006C113C" w:rsidRPr="005638AD" w:rsidRDefault="00150A60" w:rsidP="00E43503">
            <w:pPr>
              <w:spacing w:line="360" w:lineRule="auto"/>
              <w:jc w:val="center"/>
              <w:outlineLvl w:val="0"/>
              <w:rPr>
                <w:rFonts w:ascii="Arial" w:hAnsi="Arial" w:cs="Arial"/>
                <w:sz w:val="22"/>
                <w:szCs w:val="22"/>
              </w:rPr>
            </w:pPr>
            <w:r>
              <w:rPr>
                <w:rFonts w:ascii="Arial" w:hAnsi="Arial" w:cs="Arial"/>
                <w:sz w:val="22"/>
                <w:szCs w:val="22"/>
              </w:rPr>
              <w:t>5</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5E02DA8F" w14:textId="77777777" w:rsidR="006C113C" w:rsidRPr="005638AD" w:rsidRDefault="00150A60" w:rsidP="00E43503">
            <w:pPr>
              <w:overflowPunct/>
              <w:autoSpaceDE/>
              <w:autoSpaceDN/>
              <w:adjustRightInd/>
              <w:jc w:val="both"/>
              <w:textAlignment w:val="auto"/>
              <w:rPr>
                <w:rFonts w:ascii="Arial Narrow" w:hAnsi="Arial Narrow" w:cs="Arial"/>
                <w:sz w:val="22"/>
                <w:szCs w:val="22"/>
                <w:lang w:eastAsia="en-US"/>
              </w:rPr>
            </w:pPr>
            <w:r w:rsidRPr="00150A60">
              <w:rPr>
                <w:rFonts w:ascii="Arial Narrow" w:hAnsi="Arial Narrow" w:cs="Arial"/>
                <w:sz w:val="22"/>
                <w:szCs w:val="22"/>
              </w:rPr>
              <w:t>Approval of the registration date proposed by the Board of Directors 28.10.2025, respectively ex date 27.10.2025.</w:t>
            </w:r>
          </w:p>
        </w:tc>
        <w:tc>
          <w:tcPr>
            <w:tcW w:w="628" w:type="dxa"/>
            <w:tcBorders>
              <w:top w:val="single" w:sz="4" w:space="0" w:color="auto"/>
              <w:left w:val="single" w:sz="4" w:space="0" w:color="auto"/>
              <w:bottom w:val="single" w:sz="4" w:space="0" w:color="auto"/>
              <w:right w:val="single" w:sz="4" w:space="0" w:color="auto"/>
            </w:tcBorders>
            <w:vAlign w:val="center"/>
          </w:tcPr>
          <w:p w14:paraId="2E879477"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2575E04"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CBE8F8E" w14:textId="77777777" w:rsidR="006C113C" w:rsidRPr="005638AD" w:rsidRDefault="006C113C" w:rsidP="00E43503">
            <w:pPr>
              <w:spacing w:line="360" w:lineRule="auto"/>
              <w:outlineLvl w:val="0"/>
              <w:rPr>
                <w:rFonts w:ascii="Arial" w:hAnsi="Arial" w:cs="Arial"/>
                <w:b/>
                <w:sz w:val="22"/>
                <w:szCs w:val="22"/>
              </w:rPr>
            </w:pPr>
          </w:p>
        </w:tc>
      </w:tr>
    </w:tbl>
    <w:p w14:paraId="64DA81F9" w14:textId="77777777" w:rsidR="006C113C" w:rsidRPr="005638AD" w:rsidRDefault="006C113C" w:rsidP="006C113C">
      <w:pPr>
        <w:outlineLvl w:val="0"/>
        <w:rPr>
          <w:rFonts w:ascii="Arial" w:hAnsi="Arial" w:cs="Arial"/>
          <w:sz w:val="24"/>
          <w:szCs w:val="24"/>
        </w:rPr>
      </w:pPr>
    </w:p>
    <w:p w14:paraId="2DB917B5"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30CF43F6"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500978">
        <w:rPr>
          <w:rFonts w:ascii="Arial" w:hAnsi="Arial" w:cs="Arial"/>
          <w:sz w:val="24"/>
          <w:szCs w:val="24"/>
        </w:rPr>
        <w:t>L</w:t>
      </w:r>
      <w:r w:rsidR="005638AD" w:rsidRPr="005638AD">
        <w:rPr>
          <w:rFonts w:ascii="Arial" w:hAnsi="Arial" w:cs="Arial"/>
          <w:sz w:val="24"/>
          <w:szCs w:val="24"/>
        </w:rPr>
        <w:t xml:space="preserve">ast </w:t>
      </w:r>
      <w:r w:rsidR="00500978">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1A6EF99B"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2E6A5C7E"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416B158E"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4426C2E0"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footerReference w:type="default" r:id="rId9"/>
      <w:pgSz w:w="11909" w:h="16834" w:code="9"/>
      <w:pgMar w:top="142" w:right="659" w:bottom="22" w:left="117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3C78" w14:textId="77777777" w:rsidR="00211F6D" w:rsidRDefault="00211F6D" w:rsidP="00CD0506">
      <w:r>
        <w:separator/>
      </w:r>
    </w:p>
  </w:endnote>
  <w:endnote w:type="continuationSeparator" w:id="0">
    <w:p w14:paraId="351CEEDF" w14:textId="77777777" w:rsidR="00211F6D" w:rsidRDefault="00211F6D" w:rsidP="00CD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7361" w14:textId="77777777" w:rsidR="00CD0506" w:rsidRDefault="00CD05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3C6F1938" w14:textId="77777777" w:rsidR="00CD0506" w:rsidRDefault="00CD0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6A87" w14:textId="77777777" w:rsidR="00211F6D" w:rsidRDefault="00211F6D" w:rsidP="00CD0506">
      <w:r>
        <w:separator/>
      </w:r>
    </w:p>
  </w:footnote>
  <w:footnote w:type="continuationSeparator" w:id="0">
    <w:p w14:paraId="78992ECE" w14:textId="77777777" w:rsidR="00211F6D" w:rsidRDefault="00211F6D" w:rsidP="00CD0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909372">
    <w:abstractNumId w:val="0"/>
  </w:num>
  <w:num w:numId="2" w16cid:durableId="359821586">
    <w:abstractNumId w:val="1"/>
  </w:num>
  <w:num w:numId="3" w16cid:durableId="287199433">
    <w:abstractNumId w:val="11"/>
  </w:num>
  <w:num w:numId="4" w16cid:durableId="2048330591">
    <w:abstractNumId w:val="2"/>
  </w:num>
  <w:num w:numId="5" w16cid:durableId="1677076066">
    <w:abstractNumId w:val="4"/>
  </w:num>
  <w:num w:numId="6" w16cid:durableId="1041634873">
    <w:abstractNumId w:val="3"/>
  </w:num>
  <w:num w:numId="7" w16cid:durableId="791021432">
    <w:abstractNumId w:val="7"/>
  </w:num>
  <w:num w:numId="8" w16cid:durableId="775712655">
    <w:abstractNumId w:val="10"/>
  </w:num>
  <w:num w:numId="9" w16cid:durableId="366638745">
    <w:abstractNumId w:val="8"/>
  </w:num>
  <w:num w:numId="10" w16cid:durableId="174075158">
    <w:abstractNumId w:val="12"/>
  </w:num>
  <w:num w:numId="11" w16cid:durableId="1904024929">
    <w:abstractNumId w:val="6"/>
  </w:num>
  <w:num w:numId="12" w16cid:durableId="1392581522">
    <w:abstractNumId w:val="9"/>
  </w:num>
  <w:num w:numId="13" w16cid:durableId="1952542329">
    <w:abstractNumId w:val="5"/>
  </w:num>
  <w:num w:numId="14" w16cid:durableId="1579293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44320"/>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A60"/>
    <w:rsid w:val="00150D53"/>
    <w:rsid w:val="001532EA"/>
    <w:rsid w:val="00153857"/>
    <w:rsid w:val="001539EC"/>
    <w:rsid w:val="001548E3"/>
    <w:rsid w:val="00156B18"/>
    <w:rsid w:val="00157CB2"/>
    <w:rsid w:val="001605C7"/>
    <w:rsid w:val="00164228"/>
    <w:rsid w:val="0016478D"/>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1F6D"/>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0978"/>
    <w:rsid w:val="00502124"/>
    <w:rsid w:val="00504D9D"/>
    <w:rsid w:val="005052BA"/>
    <w:rsid w:val="005111BC"/>
    <w:rsid w:val="00516633"/>
    <w:rsid w:val="00520441"/>
    <w:rsid w:val="005231DD"/>
    <w:rsid w:val="00526A20"/>
    <w:rsid w:val="00531C5D"/>
    <w:rsid w:val="00534D7D"/>
    <w:rsid w:val="00537D6E"/>
    <w:rsid w:val="00540B59"/>
    <w:rsid w:val="005417FA"/>
    <w:rsid w:val="00542488"/>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03C4"/>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5688"/>
    <w:rsid w:val="00B66DE9"/>
    <w:rsid w:val="00B70251"/>
    <w:rsid w:val="00B72835"/>
    <w:rsid w:val="00B73748"/>
    <w:rsid w:val="00B81E5A"/>
    <w:rsid w:val="00B8208C"/>
    <w:rsid w:val="00B8243D"/>
    <w:rsid w:val="00B82FBB"/>
    <w:rsid w:val="00B8728E"/>
    <w:rsid w:val="00B87AE2"/>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0506"/>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0A88"/>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57E5D"/>
    <w:rsid w:val="00E61CFA"/>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5B3E"/>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66B01"/>
  <w15:chartTrackingRefBased/>
  <w15:docId w15:val="{F89963A8-AE0A-4E05-BCAD-1E56BD8F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 w:type="paragraph" w:styleId="Header">
    <w:name w:val="header"/>
    <w:basedOn w:val="Normal"/>
    <w:link w:val="HeaderChar"/>
    <w:uiPriority w:val="99"/>
    <w:unhideWhenUsed/>
    <w:rsid w:val="00CD0506"/>
    <w:pPr>
      <w:tabs>
        <w:tab w:val="center" w:pos="4680"/>
        <w:tab w:val="right" w:pos="9360"/>
      </w:tabs>
    </w:pPr>
  </w:style>
  <w:style w:type="character" w:customStyle="1" w:styleId="HeaderChar">
    <w:name w:val="Header Char"/>
    <w:link w:val="Header"/>
    <w:uiPriority w:val="99"/>
    <w:rsid w:val="00CD0506"/>
    <w:rPr>
      <w:rFonts w:ascii="Avalon-Rom" w:hAnsi="Avalon-Rom"/>
      <w:lang w:val="en-GB" w:eastAsia="ro-RO"/>
    </w:rPr>
  </w:style>
  <w:style w:type="paragraph" w:styleId="Footer">
    <w:name w:val="footer"/>
    <w:basedOn w:val="Normal"/>
    <w:link w:val="FooterChar"/>
    <w:uiPriority w:val="99"/>
    <w:unhideWhenUsed/>
    <w:rsid w:val="00CD0506"/>
    <w:pPr>
      <w:tabs>
        <w:tab w:val="center" w:pos="4680"/>
        <w:tab w:val="right" w:pos="9360"/>
      </w:tabs>
    </w:pPr>
  </w:style>
  <w:style w:type="character" w:customStyle="1" w:styleId="FooterChar">
    <w:name w:val="Footer Char"/>
    <w:link w:val="Footer"/>
    <w:uiPriority w:val="99"/>
    <w:rsid w:val="00CD0506"/>
    <w:rPr>
      <w:rFonts w:ascii="Avalon-Rom" w:hAnsi="Avalon-Rom"/>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2241</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2026-01-12T12:56:00Z</dcterms:created>
  <dcterms:modified xsi:type="dcterms:W3CDTF">2026-01-12T12:56:00Z</dcterms:modified>
</cp:coreProperties>
</file>